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F621" w14:textId="77777777" w:rsidR="00BF4455" w:rsidRDefault="00000000">
      <w:pPr>
        <w:spacing w:after="140"/>
        <w:jc w:val="center"/>
      </w:pPr>
      <w:r>
        <w:rPr>
          <w:b/>
          <w:bCs/>
          <w:caps/>
          <w:color w:val="E8541E"/>
          <w:sz w:val="18"/>
          <w:szCs w:val="18"/>
        </w:rPr>
        <w:t>15 MINUTE MASTERCLASS  ·  EPISODE 5</w:t>
      </w:r>
    </w:p>
    <w:p w14:paraId="7DEFA7B7" w14:textId="77777777" w:rsidR="00872C15" w:rsidRDefault="00000000">
      <w:pPr>
        <w:spacing w:after="60" w:line="264" w:lineRule="auto"/>
        <w:jc w:val="center"/>
        <w:rPr>
          <w:color w:val="6B6875"/>
          <w:sz w:val="18"/>
          <w:szCs w:val="18"/>
        </w:rPr>
      </w:pPr>
      <w:r>
        <w:rPr>
          <w:b/>
          <w:bCs/>
          <w:color w:val="1F2430"/>
          <w:sz w:val="48"/>
          <w:szCs w:val="48"/>
        </w:rPr>
        <w:t xml:space="preserve">From Score to Weekly </w:t>
      </w:r>
      <w:proofErr w:type="spellStart"/>
      <w:r w:rsidR="00360C9A" w:rsidRPr="00360C9A">
        <w:rPr>
          <w:b/>
          <w:bCs/>
          <w:color w:val="1F2430"/>
          <w:sz w:val="48"/>
          <w:szCs w:val="48"/>
        </w:rPr>
        <w:t>Behavior</w:t>
      </w:r>
      <w:proofErr w:type="spellEnd"/>
    </w:p>
    <w:p w14:paraId="7081FD11" w14:textId="77777777" w:rsidR="00BF4455" w:rsidRDefault="00000000">
      <w:pPr>
        <w:spacing w:after="240" w:line="264" w:lineRule="auto"/>
        <w:jc w:val="center"/>
      </w:pPr>
      <w:r>
        <w:rPr>
          <w:i/>
          <w:iCs/>
          <w:color w:val="6B6875"/>
          <w:sz w:val="21"/>
          <w:szCs w:val="21"/>
        </w:rPr>
        <w:t>Turn one engagement result into something managers do every week</w:t>
      </w:r>
    </w:p>
    <w:p w14:paraId="0089DF17" w14:textId="77777777" w:rsidR="00872C15" w:rsidRDefault="00000000">
      <w:pPr>
        <w:spacing w:after="240" w:line="264" w:lineRule="auto"/>
        <w:jc w:val="center"/>
        <w:rPr>
          <w:color w:val="6B6875"/>
          <w:sz w:val="18"/>
          <w:szCs w:val="18"/>
        </w:rPr>
      </w:pPr>
      <w:r>
        <w:t xml:space="preserve">Engagement results arrive once or twice a year. Employees experience engagement in between, in what their manager does after they raise something. This takeaway helps a manager take one theme from the results and turn it into one </w:t>
      </w:r>
      <w:proofErr w:type="spellStart"/>
      <w:r w:rsidR="00C4143C" w:rsidRPr="00C4143C">
        <w:t>behavior</w:t>
      </w:r>
      <w:proofErr w:type="spellEnd"/>
      <w:r>
        <w:t xml:space="preserve"> that fits the week they already have.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BF4455" w14:paraId="3A3C91B9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4E4FF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4EACC40F" w14:textId="77777777" w:rsidR="00BF4455" w:rsidRDefault="00000000">
            <w:pPr>
              <w:spacing w:after="40" w:line="264" w:lineRule="auto"/>
              <w:jc w:val="center"/>
            </w:pPr>
            <w:r>
              <w:rPr>
                <w:b/>
                <w:bCs/>
              </w:rPr>
              <w:t>A score is a signal, not a conclusion.</w:t>
            </w:r>
          </w:p>
          <w:p w14:paraId="54EA43EC" w14:textId="311A3FAB" w:rsidR="00BF4455" w:rsidRPr="00CD7EF6" w:rsidRDefault="00000000" w:rsidP="00CD7EF6">
            <w:pPr>
              <w:spacing w:line="264" w:lineRule="auto"/>
              <w:jc w:val="center"/>
              <w:rPr>
                <w:color w:val="6B6875"/>
                <w:sz w:val="18"/>
                <w:szCs w:val="18"/>
              </w:rPr>
            </w:pPr>
            <w:r>
              <w:t xml:space="preserve">Connect it with other evidence, check your interpretation and choose one </w:t>
            </w:r>
            <w:proofErr w:type="spellStart"/>
            <w:r w:rsidR="00CD7EF6" w:rsidRPr="00CD7EF6">
              <w:t>behavior</w:t>
            </w:r>
            <w:proofErr w:type="spellEnd"/>
            <w:r>
              <w:t xml:space="preserve"> managers can repeat.</w:t>
            </w:r>
          </w:p>
        </w:tc>
      </w:tr>
    </w:tbl>
    <w:p w14:paraId="40AF29A5" w14:textId="77777777" w:rsidR="00BF4455" w:rsidRDefault="00BF4455">
      <w:pPr>
        <w:spacing w:after="80"/>
      </w:pPr>
    </w:p>
    <w:p w14:paraId="1ADD64B4" w14:textId="77777777" w:rsidR="00BF4455" w:rsidRDefault="00000000">
      <w:pPr>
        <w:keepNext/>
        <w:spacing w:after="80" w:line="264" w:lineRule="auto"/>
      </w:pPr>
      <w:r>
        <w:rPr>
          <w:b/>
          <w:bCs/>
          <w:sz w:val="40"/>
          <w:szCs w:val="40"/>
        </w:rPr>
        <w:t>Invest in the lever</w:t>
      </w:r>
    </w:p>
    <w:p w14:paraId="3A6D04FD" w14:textId="77777777" w:rsidR="00BF4455" w:rsidRDefault="00000000">
      <w:pPr>
        <w:spacing w:after="240" w:line="264" w:lineRule="auto"/>
      </w:pPr>
      <w:r>
        <w:rPr>
          <w:i/>
          <w:iCs/>
          <w:color w:val="6B6875"/>
          <w:sz w:val="21"/>
          <w:szCs w:val="21"/>
        </w:rPr>
        <w:t>Managers are where engagement is won or lost between surveys. Make acting on the results feel safe and simple for them.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BF4455" w14:paraId="775AEB16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3652F36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01  </w:t>
            </w:r>
            <w:r>
              <w:rPr>
                <w:b/>
                <w:bCs/>
              </w:rPr>
              <w:t>Run the quick test first</w:t>
            </w:r>
          </w:p>
          <w:p w14:paraId="5BD0E12A" w14:textId="77777777" w:rsidR="00BF4455" w:rsidRDefault="00000000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If HR can’t explain how the people data connects and what it may be telling us, a busy manager will struggle too.</w:t>
            </w:r>
          </w:p>
        </w:tc>
      </w:tr>
      <w:tr w:rsidR="00BF4455" w14:paraId="3DFD863D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5F99B3B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02  </w:t>
            </w:r>
            <w:r>
              <w:rPr>
                <w:b/>
                <w:bCs/>
              </w:rPr>
              <w:t>Share the theme, not the dashboard</w:t>
            </w:r>
          </w:p>
          <w:p w14:paraId="03C52A89" w14:textId="77777777" w:rsidR="00BF4455" w:rsidRDefault="00000000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Give each manager one theme from their own results, with the survey item it came from.</w:t>
            </w:r>
          </w:p>
        </w:tc>
      </w:tr>
      <w:tr w:rsidR="00BF4455" w14:paraId="50AC7E29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2139C0A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03  </w:t>
            </w:r>
            <w:r>
              <w:rPr>
                <w:b/>
                <w:bCs/>
              </w:rPr>
              <w:t>Make it a shared goal</w:t>
            </w:r>
          </w:p>
          <w:p w14:paraId="05560939" w14:textId="365DA29E" w:rsidR="00BF4455" w:rsidRPr="006315F0" w:rsidRDefault="00000000" w:rsidP="006315F0">
            <w:pPr>
              <w:spacing w:line="264" w:lineRule="auto"/>
              <w:rPr>
                <w:color w:val="6B6875"/>
                <w:sz w:val="18"/>
                <w:szCs w:val="18"/>
              </w:rPr>
            </w:pPr>
            <w:r>
              <w:rPr>
                <w:color w:val="6B6875"/>
                <w:sz w:val="19"/>
                <w:szCs w:val="19"/>
              </w:rPr>
              <w:t xml:space="preserve">Agree the theme and the weekly </w:t>
            </w:r>
            <w:proofErr w:type="spellStart"/>
            <w:r w:rsidR="006315F0" w:rsidRPr="006315F0">
              <w:rPr>
                <w:color w:val="6B6875"/>
                <w:sz w:val="19"/>
                <w:szCs w:val="19"/>
              </w:rPr>
              <w:t>behavior</w:t>
            </w:r>
            <w:proofErr w:type="spellEnd"/>
            <w:r>
              <w:rPr>
                <w:color w:val="6B6875"/>
                <w:sz w:val="19"/>
                <w:szCs w:val="19"/>
              </w:rPr>
              <w:t xml:space="preserve"> with the manager, so they aren’t working on it alone.</w:t>
            </w:r>
          </w:p>
        </w:tc>
      </w:tr>
      <w:tr w:rsidR="00BF4455" w14:paraId="26CC85EF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470DC6A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04  </w:t>
            </w:r>
            <w:r>
              <w:rPr>
                <w:b/>
                <w:bCs/>
              </w:rPr>
              <w:t>Answer what gets escalated</w:t>
            </w:r>
          </w:p>
          <w:p w14:paraId="78C48919" w14:textId="77777777" w:rsidR="00BF4455" w:rsidRDefault="00000000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When a manager raises something they can’t solve, give them an answer and a date, even if nothing has changed yet.</w:t>
            </w:r>
          </w:p>
        </w:tc>
      </w:tr>
      <w:tr w:rsidR="00BF4455" w14:paraId="0A852762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F3AF36D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olor w:val="FC5220"/>
              </w:rPr>
              <w:t xml:space="preserve">05  </w:t>
            </w:r>
            <w:r>
              <w:rPr>
                <w:b/>
                <w:bCs/>
              </w:rPr>
              <w:t>Show managers their progress</w:t>
            </w:r>
          </w:p>
          <w:p w14:paraId="639948A7" w14:textId="77777777" w:rsidR="00BF4455" w:rsidRDefault="00000000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Tell managers when something they did moved a result. Most never hear it.</w:t>
            </w:r>
          </w:p>
        </w:tc>
      </w:tr>
      <w:tr w:rsidR="00BF4455" w14:paraId="636309AD" w14:textId="77777777">
        <w:trPr>
          <w:cantSplit/>
        </w:trPr>
        <w:tc>
          <w:tcPr>
            <w:tcW w:w="9600" w:type="dxa"/>
            <w:tcBorders>
              <w:top w:val="none" w:sz="0" w:space="0" w:color="FFFFFF"/>
              <w:left w:val="none" w:sz="0" w:space="0" w:color="FFFFFF"/>
              <w:bottom w:val="single" w:sz="4" w:space="0" w:color="DDDAE2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024E5C7" w14:textId="77777777" w:rsidR="00872C15" w:rsidRDefault="00000000">
            <w:pPr>
              <w:spacing w:after="40" w:line="264" w:lineRule="auto"/>
              <w:rPr>
                <w:color w:val="6B6875"/>
                <w:sz w:val="18"/>
                <w:szCs w:val="18"/>
              </w:rPr>
            </w:pPr>
            <w:r>
              <w:rPr>
                <w:b/>
                <w:bCs/>
                <w:color w:val="FC5220"/>
              </w:rPr>
              <w:t xml:space="preserve">06  </w:t>
            </w:r>
            <w:r>
              <w:rPr>
                <w:b/>
                <w:bCs/>
              </w:rPr>
              <w:t xml:space="preserve">Ask about the </w:t>
            </w:r>
            <w:proofErr w:type="spellStart"/>
            <w:r w:rsidR="00AD5933" w:rsidRPr="00AD5933">
              <w:rPr>
                <w:b/>
                <w:bCs/>
              </w:rPr>
              <w:t>behavior</w:t>
            </w:r>
            <w:proofErr w:type="spellEnd"/>
            <w:r>
              <w:rPr>
                <w:b/>
                <w:bCs/>
              </w:rPr>
              <w:t>, not just the score</w:t>
            </w:r>
          </w:p>
          <w:p w14:paraId="2BE09FE6" w14:textId="77777777" w:rsidR="00BF4455" w:rsidRDefault="00000000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In your next conversation with each manager, ask what they tried and what they noticed. The next survey is months away.</w:t>
            </w:r>
          </w:p>
        </w:tc>
      </w:tr>
    </w:tbl>
    <w:p w14:paraId="69772ADB" w14:textId="77777777" w:rsidR="00BF4455" w:rsidRDefault="00BF4455">
      <w:pPr>
        <w:spacing w:after="60"/>
      </w:pPr>
    </w:p>
    <w:p w14:paraId="1BB3FAD0" w14:textId="77777777" w:rsidR="00BF4455" w:rsidRDefault="00000000">
      <w:pPr>
        <w:keepNext/>
        <w:spacing w:before="240" w:after="80" w:line="264" w:lineRule="auto"/>
      </w:pPr>
      <w:r>
        <w:rPr>
          <w:b/>
          <w:bCs/>
          <w:sz w:val="26"/>
          <w:szCs w:val="26"/>
        </w:rPr>
        <w:t>Guardrails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7"/>
        <w:gridCol w:w="366"/>
        <w:gridCol w:w="4617"/>
      </w:tblGrid>
      <w:tr w:rsidR="00BF4455" w14:paraId="34F3C006" w14:textId="77777777">
        <w:trPr>
          <w:cantSplit/>
        </w:trPr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2A9BC93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20"/>
                <w:sz w:val="16"/>
                <w:szCs w:val="16"/>
              </w:rPr>
              <w:t>DO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4B44A64" w14:textId="77777777" w:rsidR="00BF4455" w:rsidRDefault="00BF4455">
            <w:pPr>
              <w:spacing w:line="264" w:lineRule="auto"/>
            </w:pP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141C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396A2E3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20"/>
                <w:sz w:val="16"/>
                <w:szCs w:val="16"/>
              </w:rPr>
              <w:t>DON’T</w:t>
            </w:r>
          </w:p>
        </w:tc>
      </w:tr>
      <w:tr w:rsidR="00BF4455" w14:paraId="4B3EB7C5" w14:textId="77777777">
        <w:trPr>
          <w:cantSplit/>
        </w:trPr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61A6CB1" w14:textId="77777777" w:rsidR="00BF4455" w:rsidRDefault="00000000">
            <w:pPr>
              <w:pStyle w:val="ListParagraph"/>
              <w:numPr>
                <w:ilvl w:val="0"/>
                <w:numId w:val="1"/>
              </w:numPr>
              <w:spacing w:after="60" w:line="264" w:lineRule="auto"/>
            </w:pPr>
            <w:r>
              <w:rPr>
                <w:sz w:val="19"/>
                <w:szCs w:val="19"/>
              </w:rPr>
              <w:t>Pick one theme per team</w:t>
            </w:r>
          </w:p>
          <w:p w14:paraId="3EC872DB" w14:textId="77777777" w:rsidR="00BF4455" w:rsidRDefault="00000000">
            <w:pPr>
              <w:pStyle w:val="ListParagraph"/>
              <w:numPr>
                <w:ilvl w:val="0"/>
                <w:numId w:val="1"/>
              </w:numPr>
              <w:spacing w:after="60" w:line="264" w:lineRule="auto"/>
            </w:pPr>
            <w:r>
              <w:rPr>
                <w:sz w:val="19"/>
                <w:szCs w:val="19"/>
              </w:rPr>
              <w:t>Treat the score as a reason to ask questions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AEB0A03" w14:textId="77777777" w:rsidR="00BF4455" w:rsidRDefault="00BF4455">
            <w:pPr>
              <w:spacing w:line="264" w:lineRule="auto"/>
            </w:pP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5EBCF63" w14:textId="77777777" w:rsidR="00BF4455" w:rsidRDefault="00000000">
            <w:pPr>
              <w:pStyle w:val="ListParagraph"/>
              <w:numPr>
                <w:ilvl w:val="0"/>
                <w:numId w:val="1"/>
              </w:numPr>
              <w:spacing w:after="60" w:line="264" w:lineRule="auto"/>
            </w:pPr>
            <w:r>
              <w:rPr>
                <w:sz w:val="19"/>
                <w:szCs w:val="19"/>
              </w:rPr>
              <w:t>Ask for another stand-alone action plan</w:t>
            </w:r>
          </w:p>
          <w:p w14:paraId="127FC895" w14:textId="77777777" w:rsidR="00BF4455" w:rsidRDefault="00000000">
            <w:pPr>
              <w:pStyle w:val="ListParagraph"/>
              <w:numPr>
                <w:ilvl w:val="0"/>
                <w:numId w:val="1"/>
              </w:numPr>
              <w:spacing w:after="60" w:line="264" w:lineRule="auto"/>
            </w:pPr>
            <w:r>
              <w:rPr>
                <w:sz w:val="19"/>
                <w:szCs w:val="19"/>
              </w:rPr>
              <w:t>Rank or judge managers on one team’s score</w:t>
            </w:r>
          </w:p>
        </w:tc>
      </w:tr>
    </w:tbl>
    <w:p w14:paraId="401CF0E2" w14:textId="77777777" w:rsidR="00BF4455" w:rsidRDefault="00000000">
      <w:pPr>
        <w:rPr>
          <w:sz w:val="4"/>
        </w:rPr>
      </w:pPr>
      <w:r>
        <w:rPr>
          <w:sz w:val="4"/>
        </w:rPr>
        <w:br w:type="page"/>
      </w:r>
    </w:p>
    <w:p w14:paraId="3151F2A8" w14:textId="77777777" w:rsidR="00BF4455" w:rsidRDefault="00000000">
      <w:pPr>
        <w:spacing w:after="60" w:line="264" w:lineRule="auto"/>
        <w:jc w:val="center"/>
      </w:pPr>
      <w:r>
        <w:rPr>
          <w:b/>
          <w:bCs/>
          <w:caps/>
          <w:color w:val="FC5220"/>
          <w:spacing w:val="40"/>
          <w:sz w:val="16"/>
          <w:szCs w:val="16"/>
        </w:rPr>
        <w:lastRenderedPageBreak/>
        <w:t>The tool</w:t>
      </w:r>
    </w:p>
    <w:p w14:paraId="3814818C" w14:textId="77777777" w:rsidR="00872C15" w:rsidRDefault="00000000">
      <w:pPr>
        <w:keepNext/>
        <w:spacing w:after="80" w:line="264" w:lineRule="auto"/>
        <w:jc w:val="center"/>
        <w:rPr>
          <w:color w:val="6B6875"/>
          <w:sz w:val="18"/>
          <w:szCs w:val="18"/>
        </w:rPr>
      </w:pPr>
      <w:r>
        <w:rPr>
          <w:b/>
          <w:bCs/>
          <w:sz w:val="40"/>
          <w:szCs w:val="40"/>
        </w:rPr>
        <w:t xml:space="preserve">From Score to Weekly </w:t>
      </w:r>
      <w:proofErr w:type="spellStart"/>
      <w:r w:rsidR="00631A1C" w:rsidRPr="00631A1C">
        <w:rPr>
          <w:b/>
          <w:bCs/>
          <w:sz w:val="40"/>
          <w:szCs w:val="40"/>
        </w:rPr>
        <w:t>Behavior</w:t>
      </w:r>
      <w:proofErr w:type="spellEnd"/>
    </w:p>
    <w:p w14:paraId="7B250B6D" w14:textId="77777777" w:rsidR="00872C15" w:rsidRDefault="00000000">
      <w:pPr>
        <w:spacing w:after="120" w:line="264" w:lineRule="auto"/>
        <w:jc w:val="center"/>
        <w:rPr>
          <w:color w:val="6B6875"/>
          <w:sz w:val="18"/>
          <w:szCs w:val="18"/>
        </w:rPr>
      </w:pPr>
      <w:r>
        <w:rPr>
          <w:i/>
          <w:iCs/>
          <w:color w:val="6B6875"/>
          <w:sz w:val="21"/>
          <w:szCs w:val="21"/>
        </w:rPr>
        <w:t xml:space="preserve">Use one engagement theme to identify a practical manager </w:t>
      </w:r>
      <w:proofErr w:type="spellStart"/>
      <w:r w:rsidR="002F02BF" w:rsidRPr="002F02BF">
        <w:rPr>
          <w:i/>
          <w:iCs/>
          <w:color w:val="6B6875"/>
          <w:sz w:val="21"/>
          <w:szCs w:val="21"/>
        </w:rPr>
        <w:t>behavior</w:t>
      </w:r>
      <w:proofErr w:type="spellEnd"/>
      <w:r>
        <w:rPr>
          <w:i/>
          <w:iCs/>
          <w:color w:val="6B6875"/>
          <w:sz w:val="21"/>
          <w:szCs w:val="21"/>
        </w:rPr>
        <w:t xml:space="preserve"> that fits the team’s existing week.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00"/>
      </w:tblGrid>
      <w:tr w:rsidR="00BF4455" w14:paraId="2B7D2B2E" w14:textId="77777777">
        <w:trPr>
          <w:cantSplit/>
        </w:trPr>
        <w:tc>
          <w:tcPr>
            <w:tcW w:w="48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3ED84E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aps/>
                <w:spacing w:val="20"/>
                <w:sz w:val="17"/>
                <w:szCs w:val="17"/>
              </w:rPr>
              <w:t>Engagement theme or survey item</w:t>
            </w:r>
          </w:p>
          <w:p w14:paraId="1AFCEF38" w14:textId="77777777" w:rsidR="00BF4455" w:rsidRDefault="00000000">
            <w:pPr>
              <w:spacing w:after="260"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What score, comment or theme are you exploring?</w:t>
            </w:r>
          </w:p>
        </w:tc>
        <w:tc>
          <w:tcPr>
            <w:tcW w:w="48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20ABC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aps/>
                <w:spacing w:val="20"/>
                <w:sz w:val="17"/>
                <w:szCs w:val="17"/>
              </w:rPr>
              <w:t>What changed?</w:t>
            </w:r>
          </w:p>
          <w:p w14:paraId="5612D4DE" w14:textId="77777777" w:rsidR="00BF4455" w:rsidRDefault="00000000">
            <w:pPr>
              <w:spacing w:after="260"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What movement, difference or concern made this worth exploring?</w:t>
            </w:r>
          </w:p>
        </w:tc>
      </w:tr>
    </w:tbl>
    <w:p w14:paraId="7BEE5814" w14:textId="77777777" w:rsidR="00BF4455" w:rsidRDefault="00BF4455">
      <w:pPr>
        <w:spacing w:after="80"/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631"/>
      </w:tblGrid>
      <w:tr w:rsidR="00BF4455" w14:paraId="3A2BE7A3" w14:textId="77777777">
        <w:trPr>
          <w:cantSplit/>
        </w:trPr>
        <w:tc>
          <w:tcPr>
            <w:tcW w:w="9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01B5E557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01  CONNECT  ·  What else should we read alongside this signal?</w:t>
            </w:r>
          </w:p>
        </w:tc>
      </w:tr>
      <w:tr w:rsidR="00BF4455" w14:paraId="1484C39F" w14:textId="77777777">
        <w:trPr>
          <w:cantSplit/>
          <w:trHeight w:val="4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162386D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</w:rPr>
              <w:t>What has come up in conversations?</w:t>
            </w:r>
          </w:p>
          <w:p w14:paraId="701B80C4" w14:textId="21B9C07C" w:rsidR="00BF4455" w:rsidRPr="00114B54" w:rsidRDefault="00000000" w:rsidP="00114B54">
            <w:pPr>
              <w:spacing w:line="264" w:lineRule="auto"/>
              <w:rPr>
                <w:color w:val="6B6875"/>
                <w:sz w:val="18"/>
                <w:szCs w:val="18"/>
              </w:rPr>
            </w:pPr>
            <w:r>
              <w:rPr>
                <w:i/>
                <w:iCs/>
                <w:color w:val="6B6875"/>
                <w:sz w:val="17"/>
                <w:szCs w:val="17"/>
              </w:rPr>
              <w:t>One-</w:t>
            </w:r>
            <w:r w:rsidR="00114B54" w:rsidRPr="00114B54">
              <w:rPr>
                <w:i/>
                <w:iCs/>
                <w:color w:val="6B6875"/>
                <w:sz w:val="17"/>
                <w:szCs w:val="17"/>
              </w:rPr>
              <w:t>on</w:t>
            </w:r>
            <w:r>
              <w:rPr>
                <w:i/>
                <w:iCs/>
                <w:color w:val="6B6875"/>
                <w:sz w:val="17"/>
                <w:szCs w:val="17"/>
              </w:rPr>
              <w:t>-ones, check-ins, team meetings.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A27D0DE" w14:textId="77777777" w:rsidR="00BF4455" w:rsidRDefault="00BF4455">
            <w:pPr>
              <w:spacing w:line="264" w:lineRule="auto"/>
            </w:pPr>
          </w:p>
        </w:tc>
      </w:tr>
      <w:tr w:rsidR="00BF4455" w14:paraId="56284BCE" w14:textId="77777777">
        <w:trPr>
          <w:cantSplit/>
          <w:trHeight w:val="52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4515E9D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</w:rPr>
              <w:t>What do other signals add?</w:t>
            </w:r>
          </w:p>
          <w:p w14:paraId="00A77B31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Goals, feedback, recognition, workload, development. Isolated, or a broader pattern?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42DA539" w14:textId="77777777" w:rsidR="00BF4455" w:rsidRDefault="00BF4455">
            <w:pPr>
              <w:spacing w:line="264" w:lineRule="auto"/>
            </w:pPr>
          </w:p>
        </w:tc>
      </w:tr>
      <w:tr w:rsidR="00BF4455" w14:paraId="54138A1F" w14:textId="77777777">
        <w:trPr>
          <w:cantSplit/>
        </w:trPr>
        <w:tc>
          <w:tcPr>
            <w:tcW w:w="9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62F109D8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02  INTERPRET  ·  What might be happening?</w:t>
            </w:r>
          </w:p>
        </w:tc>
      </w:tr>
      <w:tr w:rsidR="00BF4455" w14:paraId="4278415E" w14:textId="77777777">
        <w:trPr>
          <w:cantSplit/>
          <w:trHeight w:val="48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CA69B43" w14:textId="77777777" w:rsidR="00BF4455" w:rsidRDefault="00000000">
            <w:pPr>
              <w:spacing w:line="264" w:lineRule="auto"/>
            </w:pPr>
            <w:r>
              <w:rPr>
                <w:b/>
                <w:bCs/>
              </w:rPr>
              <w:t>Two plausible explanations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E9EFE34" w14:textId="77777777" w:rsidR="00BF4455" w:rsidRDefault="00000000">
            <w:pPr>
              <w:spacing w:after="100" w:line="264" w:lineRule="auto"/>
            </w:pPr>
            <w:r>
              <w:rPr>
                <w:color w:val="6B6875"/>
                <w:sz w:val="19"/>
                <w:szCs w:val="19"/>
              </w:rPr>
              <w:t>1.</w:t>
            </w:r>
          </w:p>
          <w:p w14:paraId="648AF8D0" w14:textId="77777777" w:rsidR="00BF4455" w:rsidRDefault="00000000">
            <w:pPr>
              <w:spacing w:after="100" w:line="264" w:lineRule="auto"/>
            </w:pPr>
            <w:r>
              <w:rPr>
                <w:color w:val="6B6875"/>
                <w:sz w:val="19"/>
                <w:szCs w:val="19"/>
              </w:rPr>
              <w:t>2.</w:t>
            </w:r>
          </w:p>
        </w:tc>
      </w:tr>
      <w:tr w:rsidR="00BF4455" w14:paraId="3879A7F1" w14:textId="77777777">
        <w:trPr>
          <w:cantSplit/>
          <w:trHeight w:val="38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A708C04" w14:textId="77777777" w:rsidR="00BF4455" w:rsidRDefault="00000000">
            <w:pPr>
              <w:spacing w:line="264" w:lineRule="auto"/>
            </w:pPr>
            <w:r>
              <w:rPr>
                <w:b/>
                <w:bCs/>
              </w:rPr>
              <w:t>Assumptions to avoid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AB83943" w14:textId="77777777" w:rsidR="00BF4455" w:rsidRDefault="00BF4455">
            <w:pPr>
              <w:spacing w:line="264" w:lineRule="auto"/>
            </w:pPr>
          </w:p>
        </w:tc>
      </w:tr>
      <w:tr w:rsidR="00BF4455" w14:paraId="4EC19B05" w14:textId="77777777">
        <w:trPr>
          <w:cantSplit/>
          <w:trHeight w:val="44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E2C91E8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</w:rPr>
              <w:t>What do we still need to understand?</w:t>
            </w:r>
          </w:p>
          <w:p w14:paraId="7EE64473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A question the manager could ask to test it.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2DCE171" w14:textId="77777777" w:rsidR="00BF4455" w:rsidRDefault="00BF4455">
            <w:pPr>
              <w:spacing w:line="264" w:lineRule="auto"/>
            </w:pPr>
          </w:p>
        </w:tc>
      </w:tr>
      <w:tr w:rsidR="00BF4455" w14:paraId="5E4CA60E" w14:textId="77777777">
        <w:trPr>
          <w:cantSplit/>
        </w:trPr>
        <w:tc>
          <w:tcPr>
            <w:tcW w:w="96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7464E907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03  ACT  ·  What changes in the manager’s existing week?</w:t>
            </w:r>
          </w:p>
        </w:tc>
      </w:tr>
      <w:tr w:rsidR="00BF4455" w14:paraId="711E5745" w14:textId="77777777">
        <w:trPr>
          <w:cantSplit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4F3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D8B524F" w14:textId="77777777" w:rsidR="00BF4455" w:rsidRDefault="00000000">
            <w:pPr>
              <w:spacing w:line="264" w:lineRule="auto"/>
            </w:pPr>
            <w:r>
              <w:rPr>
                <w:b/>
                <w:bCs/>
              </w:rPr>
              <w:t>Where will it happen?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E00C485" w14:textId="77777777" w:rsidR="00872C15" w:rsidRDefault="00000000">
            <w:pPr>
              <w:spacing w:after="80" w:line="264" w:lineRule="auto"/>
              <w:rPr>
                <w:color w:val="6B6875"/>
                <w:sz w:val="18"/>
                <w:szCs w:val="18"/>
              </w:rPr>
            </w:pPr>
            <w:r>
              <w:rPr>
                <w:color w:val="6B6875"/>
                <w:sz w:val="19"/>
                <w:szCs w:val="19"/>
              </w:rPr>
              <w:t>☐</w:t>
            </w:r>
            <w:r>
              <w:rPr>
                <w:color w:val="6B6875"/>
                <w:sz w:val="19"/>
                <w:szCs w:val="19"/>
              </w:rPr>
              <w:t xml:space="preserve"> One-</w:t>
            </w:r>
            <w:r w:rsidR="001E2549" w:rsidRPr="001E2549">
              <w:rPr>
                <w:color w:val="6B6875"/>
                <w:sz w:val="19"/>
                <w:szCs w:val="19"/>
              </w:rPr>
              <w:t>on</w:t>
            </w:r>
            <w:r>
              <w:rPr>
                <w:color w:val="6B6875"/>
                <w:sz w:val="19"/>
                <w:szCs w:val="19"/>
              </w:rPr>
              <w:t>-one     ☐ Team meeting     ☐ Goal review</w:t>
            </w:r>
          </w:p>
          <w:p w14:paraId="78BC7696" w14:textId="77777777" w:rsidR="00BF4455" w:rsidRDefault="00000000">
            <w:pPr>
              <w:spacing w:line="264" w:lineRule="auto"/>
            </w:pPr>
            <w:r>
              <w:rPr>
                <w:color w:val="6B6875"/>
                <w:sz w:val="19"/>
                <w:szCs w:val="19"/>
              </w:rPr>
              <w:t>☐ Feedback     ☐ Coaching</w:t>
            </w:r>
          </w:p>
        </w:tc>
      </w:tr>
      <w:tr w:rsidR="00BF4455" w14:paraId="3F60C3E6" w14:textId="77777777">
        <w:trPr>
          <w:cantSplit/>
          <w:trHeight w:val="480"/>
        </w:trPr>
        <w:tc>
          <w:tcPr>
            <w:tcW w:w="3969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FF1E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406D8CB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</w:rPr>
              <w:t>The exact words</w:t>
            </w:r>
          </w:p>
          <w:p w14:paraId="05B7BECA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What will the manager say?</w:t>
            </w:r>
          </w:p>
        </w:tc>
        <w:tc>
          <w:tcPr>
            <w:tcW w:w="5631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51EF318" w14:textId="77777777" w:rsidR="00BF4455" w:rsidRDefault="00BF4455">
            <w:pPr>
              <w:spacing w:line="264" w:lineRule="auto"/>
            </w:pPr>
          </w:p>
        </w:tc>
      </w:tr>
    </w:tbl>
    <w:p w14:paraId="7E4822D8" w14:textId="77777777" w:rsidR="00BF4455" w:rsidRDefault="00BF4455">
      <w:pPr>
        <w:spacing w:after="140"/>
      </w:pPr>
    </w:p>
    <w:p w14:paraId="739D5522" w14:textId="77777777" w:rsidR="00872C15" w:rsidRDefault="00000000">
      <w:pPr>
        <w:keepNext/>
        <w:spacing w:after="60" w:line="264" w:lineRule="auto"/>
        <w:rPr>
          <w:color w:val="6B6875"/>
          <w:sz w:val="18"/>
          <w:szCs w:val="18"/>
        </w:rPr>
      </w:pPr>
      <w:r>
        <w:rPr>
          <w:b/>
          <w:bCs/>
          <w:color w:val="FC5220"/>
          <w:spacing w:val="40"/>
          <w:sz w:val="16"/>
          <w:szCs w:val="16"/>
        </w:rPr>
        <w:t xml:space="preserve">THE WEEKLY </w:t>
      </w:r>
      <w:r w:rsidR="00E67E60" w:rsidRPr="00E67E60">
        <w:rPr>
          <w:b/>
          <w:bCs/>
          <w:color w:val="FC5220"/>
          <w:spacing w:val="40"/>
          <w:sz w:val="16"/>
          <w:szCs w:val="16"/>
        </w:rPr>
        <w:t>BEHAVIOR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00"/>
      </w:tblGrid>
      <w:tr w:rsidR="00BF4455" w14:paraId="04088584" w14:textId="77777777">
        <w:trPr>
          <w:cantSplit/>
        </w:trPr>
        <w:tc>
          <w:tcPr>
            <w:tcW w:w="32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5CEF974" w14:textId="77777777" w:rsidR="00872C15" w:rsidRDefault="00CB0A49">
            <w:pPr>
              <w:spacing w:after="40" w:line="264" w:lineRule="auto"/>
              <w:rPr>
                <w:color w:val="6B6875"/>
                <w:sz w:val="18"/>
                <w:szCs w:val="18"/>
              </w:rPr>
            </w:pPr>
            <w:r w:rsidRPr="00CB0A49">
              <w:rPr>
                <w:b/>
                <w:bCs/>
                <w:caps/>
                <w:color w:val="6B6875"/>
                <w:sz w:val="17"/>
                <w:szCs w:val="17"/>
              </w:rPr>
              <w:t>Behavior</w:t>
            </w:r>
          </w:p>
          <w:p w14:paraId="4054BE92" w14:textId="77777777" w:rsidR="00BF4455" w:rsidRDefault="00000000">
            <w:pPr>
              <w:spacing w:after="220"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One thing the manager will do consistently. Not a separate activity.</w:t>
            </w:r>
          </w:p>
        </w:tc>
        <w:tc>
          <w:tcPr>
            <w:tcW w:w="32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E1FAB01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aps/>
                <w:color w:val="6B6875"/>
                <w:sz w:val="17"/>
                <w:szCs w:val="17"/>
              </w:rPr>
              <w:t>Moment</w:t>
            </w:r>
          </w:p>
          <w:p w14:paraId="6FEFEF2C" w14:textId="77777777" w:rsidR="00BF4455" w:rsidRDefault="00000000">
            <w:pPr>
              <w:spacing w:after="220"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Where and how often will it happen?</w:t>
            </w:r>
          </w:p>
        </w:tc>
        <w:tc>
          <w:tcPr>
            <w:tcW w:w="3200" w:type="dxa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2B75275" w14:textId="77777777" w:rsidR="00BF4455" w:rsidRDefault="00000000">
            <w:pPr>
              <w:spacing w:after="40" w:line="264" w:lineRule="auto"/>
            </w:pPr>
            <w:r>
              <w:rPr>
                <w:b/>
                <w:bCs/>
                <w:caps/>
                <w:color w:val="6B6875"/>
                <w:sz w:val="17"/>
                <w:szCs w:val="17"/>
              </w:rPr>
              <w:t>Near-term signal</w:t>
            </w:r>
          </w:p>
          <w:p w14:paraId="2DE34CDD" w14:textId="77777777" w:rsidR="00BF4455" w:rsidRDefault="00000000">
            <w:pPr>
              <w:spacing w:after="220" w:line="264" w:lineRule="auto"/>
            </w:pPr>
            <w:r>
              <w:rPr>
                <w:i/>
                <w:iCs/>
                <w:color w:val="6B6875"/>
                <w:sz w:val="17"/>
                <w:szCs w:val="17"/>
              </w:rPr>
              <w:t>What would suggest it is helping?</w:t>
            </w:r>
          </w:p>
        </w:tc>
      </w:tr>
      <w:tr w:rsidR="00BF4455" w14:paraId="7A29D151" w14:textId="77777777">
        <w:trPr>
          <w:cantSplit/>
        </w:trPr>
        <w:tc>
          <w:tcPr>
            <w:tcW w:w="9600" w:type="dxa"/>
            <w:gridSpan w:val="3"/>
            <w:tcBorders>
              <w:top w:val="single" w:sz="4" w:space="0" w:color="DDDAE2"/>
              <w:left w:val="single" w:sz="4" w:space="0" w:color="DDDAE2"/>
              <w:bottom w:val="single" w:sz="4" w:space="0" w:color="DDDAE2"/>
              <w:right w:val="single" w:sz="4" w:space="0" w:color="DDDAE2"/>
            </w:tcBorders>
            <w:shd w:val="clear" w:color="auto" w:fill="FFF1E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5F6DA84" w14:textId="77777777" w:rsidR="00BF4455" w:rsidRDefault="00000000">
            <w:pPr>
              <w:spacing w:after="280" w:line="264" w:lineRule="auto"/>
            </w:pPr>
            <w:r>
              <w:rPr>
                <w:b/>
                <w:bCs/>
              </w:rPr>
              <w:t>What does HR need to clarify, equip or unblock?</w:t>
            </w:r>
          </w:p>
        </w:tc>
      </w:tr>
    </w:tbl>
    <w:p w14:paraId="315008B0" w14:textId="77777777" w:rsidR="00BF4455" w:rsidRDefault="00000000">
      <w:r>
        <w:br w:type="page"/>
      </w:r>
    </w:p>
    <w:p w14:paraId="666A0FF1" w14:textId="77777777" w:rsidR="00BF4455" w:rsidRDefault="00000000">
      <w:pPr>
        <w:spacing w:after="60" w:line="264" w:lineRule="auto"/>
        <w:jc w:val="center"/>
      </w:pPr>
      <w:r>
        <w:rPr>
          <w:b/>
          <w:bCs/>
          <w:caps/>
          <w:color w:val="FC5220"/>
          <w:spacing w:val="40"/>
          <w:sz w:val="16"/>
          <w:szCs w:val="16"/>
        </w:rPr>
        <w:lastRenderedPageBreak/>
        <w:t>Act</w:t>
      </w:r>
    </w:p>
    <w:p w14:paraId="0DF27FBF" w14:textId="77777777" w:rsidR="00BF4455" w:rsidRDefault="00000000">
      <w:pPr>
        <w:keepNext/>
        <w:spacing w:after="80" w:line="264" w:lineRule="auto"/>
        <w:jc w:val="center"/>
      </w:pPr>
      <w:r>
        <w:rPr>
          <w:b/>
          <w:bCs/>
          <w:sz w:val="40"/>
          <w:szCs w:val="40"/>
        </w:rPr>
        <w:t>Close the loop</w:t>
      </w:r>
    </w:p>
    <w:p w14:paraId="2B1B8B25" w14:textId="77777777" w:rsidR="00BF4455" w:rsidRDefault="00000000">
      <w:pPr>
        <w:spacing w:after="160" w:line="264" w:lineRule="auto"/>
        <w:jc w:val="center"/>
      </w:pPr>
      <w:r>
        <w:rPr>
          <w:i/>
          <w:iCs/>
          <w:color w:val="6B6875"/>
          <w:sz w:val="21"/>
          <w:szCs w:val="21"/>
        </w:rPr>
        <w:t>A manager does not have to fix everything, but employees need evidence that what they raised has gone somewhere.</w:t>
      </w:r>
    </w:p>
    <w:p w14:paraId="5AB5CC3A" w14:textId="77777777" w:rsidR="00BF4455" w:rsidRDefault="00000000">
      <w:pPr>
        <w:spacing w:after="140" w:line="264" w:lineRule="auto"/>
        <w:jc w:val="center"/>
      </w:pPr>
      <w:r>
        <w:rPr>
          <w:sz w:val="19"/>
          <w:szCs w:val="19"/>
        </w:rPr>
        <w:t>Keep one running list of what the team raises. Give every item a status, and share it in two minutes at the team meeting.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400"/>
      </w:tblGrid>
      <w:tr w:rsidR="00BF4455" w14:paraId="67B90394" w14:textId="77777777">
        <w:trPr>
          <w:cantSplit/>
        </w:trPr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B68B958" w14:textId="77777777" w:rsidR="00BF4455" w:rsidRDefault="00000000">
            <w:pPr>
              <w:spacing w:after="60" w:line="264" w:lineRule="auto"/>
            </w:pPr>
            <w:r>
              <w:rPr>
                <w:b/>
                <w:bCs/>
                <w:caps/>
                <w:color w:val="FC5220"/>
                <w:spacing w:val="20"/>
                <w:sz w:val="17"/>
                <w:szCs w:val="17"/>
              </w:rPr>
              <w:t>Resolved</w:t>
            </w:r>
          </w:p>
          <w:p w14:paraId="4B9B2A80" w14:textId="77777777" w:rsidR="00BF4455" w:rsidRDefault="00000000">
            <w:pPr>
              <w:spacing w:after="100" w:line="264" w:lineRule="auto"/>
            </w:pPr>
            <w:r>
              <w:rPr>
                <w:b/>
                <w:bCs/>
                <w:sz w:val="18"/>
                <w:szCs w:val="18"/>
              </w:rPr>
              <w:t>Done, and what changed.</w:t>
            </w:r>
          </w:p>
          <w:p w14:paraId="1ABA5FEC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7030A0"/>
                <w:sz w:val="18"/>
                <w:szCs w:val="18"/>
              </w:rPr>
              <w:t>“You raised the handover delays. We’ve changed the rota. Let’s check in two weeks.”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3F6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FE9807" w14:textId="77777777" w:rsidR="00BF4455" w:rsidRDefault="00000000">
            <w:pPr>
              <w:spacing w:after="60" w:line="264" w:lineRule="auto"/>
            </w:pPr>
            <w:r>
              <w:rPr>
                <w:b/>
                <w:bCs/>
                <w:caps/>
                <w:color w:val="FC5220"/>
                <w:spacing w:val="20"/>
                <w:sz w:val="17"/>
                <w:szCs w:val="17"/>
              </w:rPr>
              <w:t>Moving</w:t>
            </w:r>
          </w:p>
          <w:p w14:paraId="141B46B2" w14:textId="77777777" w:rsidR="00BF4455" w:rsidRDefault="00000000">
            <w:pPr>
              <w:spacing w:after="100" w:line="264" w:lineRule="auto"/>
            </w:pPr>
            <w:r>
              <w:rPr>
                <w:b/>
                <w:bCs/>
                <w:sz w:val="18"/>
                <w:szCs w:val="18"/>
              </w:rPr>
              <w:t>In progress, with the next step.</w:t>
            </w:r>
          </w:p>
          <w:p w14:paraId="7573E1C5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7030A0"/>
                <w:sz w:val="18"/>
                <w:szCs w:val="18"/>
              </w:rPr>
              <w:t>“This one is still moving. The next step is a decision on cover. I’ll update you next week.”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1EC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9A92ADD" w14:textId="77777777" w:rsidR="00BF4455" w:rsidRDefault="00000000">
            <w:pPr>
              <w:spacing w:after="60" w:line="264" w:lineRule="auto"/>
            </w:pPr>
            <w:r>
              <w:rPr>
                <w:b/>
                <w:bCs/>
                <w:caps/>
                <w:color w:val="FC5220"/>
                <w:spacing w:val="20"/>
                <w:sz w:val="17"/>
                <w:szCs w:val="17"/>
              </w:rPr>
              <w:t>Escalated</w:t>
            </w:r>
          </w:p>
          <w:p w14:paraId="69DE5A7E" w14:textId="77777777" w:rsidR="00BF4455" w:rsidRDefault="00000000">
            <w:pPr>
              <w:spacing w:after="100" w:line="264" w:lineRule="auto"/>
            </w:pPr>
            <w:r>
              <w:rPr>
                <w:b/>
                <w:bCs/>
                <w:sz w:val="18"/>
                <w:szCs w:val="18"/>
              </w:rPr>
              <w:t>Outside the team. Raised, with a date.</w:t>
            </w:r>
          </w:p>
          <w:p w14:paraId="12427782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7030A0"/>
                <w:sz w:val="18"/>
                <w:szCs w:val="18"/>
              </w:rPr>
              <w:t>“I have raised it with HR. I will update you next Friday, even if the position has not changed.”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AEF60A3" w14:textId="77777777" w:rsidR="00BF4455" w:rsidRDefault="00000000">
            <w:pPr>
              <w:spacing w:after="60" w:line="264" w:lineRule="auto"/>
            </w:pPr>
            <w:r>
              <w:rPr>
                <w:b/>
                <w:bCs/>
                <w:caps/>
                <w:color w:val="FFFFFF"/>
                <w:spacing w:val="20"/>
                <w:sz w:val="17"/>
                <w:szCs w:val="17"/>
              </w:rPr>
              <w:t>Not changing</w:t>
            </w:r>
          </w:p>
          <w:p w14:paraId="6C5B1FB5" w14:textId="77777777" w:rsidR="00BF4455" w:rsidRDefault="00000000">
            <w:pPr>
              <w:spacing w:after="10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Always with the reason.</w:t>
            </w:r>
          </w:p>
          <w:p w14:paraId="7EDC626E" w14:textId="77777777" w:rsidR="00BF4455" w:rsidRDefault="00000000">
            <w:pPr>
              <w:spacing w:line="264" w:lineRule="auto"/>
            </w:pPr>
            <w:r>
              <w:rPr>
                <w:i/>
                <w:iCs/>
                <w:color w:val="FFFFFF"/>
                <w:sz w:val="18"/>
                <w:szCs w:val="18"/>
              </w:rPr>
              <w:t>“This won’t change this quarter, because the budget is fixed until April. Here’s what we can do meanwhile.”</w:t>
            </w:r>
          </w:p>
        </w:tc>
      </w:tr>
    </w:tbl>
    <w:p w14:paraId="3FCB3B14" w14:textId="77777777" w:rsidR="00BF4455" w:rsidRDefault="00BF4455">
      <w:pPr>
        <w:spacing w:after="240"/>
      </w:pPr>
    </w:p>
    <w:p w14:paraId="6874F494" w14:textId="77777777" w:rsidR="004436BC" w:rsidRDefault="004436BC">
      <w:pPr>
        <w:spacing w:after="240"/>
      </w:pPr>
    </w:p>
    <w:p w14:paraId="72A640D5" w14:textId="77777777" w:rsidR="00BF4455" w:rsidRDefault="00000000">
      <w:pPr>
        <w:spacing w:after="60" w:line="264" w:lineRule="auto"/>
        <w:jc w:val="center"/>
      </w:pPr>
      <w:r>
        <w:rPr>
          <w:b/>
          <w:bCs/>
          <w:caps/>
          <w:color w:val="FC5220"/>
          <w:spacing w:val="40"/>
          <w:sz w:val="16"/>
          <w:szCs w:val="16"/>
        </w:rPr>
        <w:t>As adoption grows</w:t>
      </w:r>
    </w:p>
    <w:p w14:paraId="6F123206" w14:textId="77777777" w:rsidR="00BF4455" w:rsidRDefault="00000000">
      <w:pPr>
        <w:keepNext/>
        <w:spacing w:after="80" w:line="264" w:lineRule="auto"/>
        <w:jc w:val="center"/>
      </w:pPr>
      <w:r>
        <w:rPr>
          <w:b/>
          <w:bCs/>
          <w:sz w:val="40"/>
          <w:szCs w:val="40"/>
        </w:rPr>
        <w:t>From one team to every team</w:t>
      </w:r>
    </w:p>
    <w:p w14:paraId="371B7167" w14:textId="77777777" w:rsidR="00872C15" w:rsidRDefault="00000000">
      <w:pPr>
        <w:spacing w:after="120" w:line="264" w:lineRule="auto"/>
        <w:rPr>
          <w:color w:val="6B6875"/>
          <w:sz w:val="18"/>
          <w:szCs w:val="18"/>
        </w:rPr>
      </w:pPr>
      <w:r>
        <w:t>Across many teams, survey results, goals and one-</w:t>
      </w:r>
      <w:r w:rsidR="00001036" w:rsidRPr="00001036">
        <w:t>on</w:t>
      </w:r>
      <w:r>
        <w:t>-ones end up in different places. Zensai keeps them together, inside Microsoft 365.</w:t>
      </w:r>
    </w:p>
    <w:p w14:paraId="5C52719A" w14:textId="77777777" w:rsidR="00872C15" w:rsidRDefault="00000000">
      <w:pPr>
        <w:spacing w:after="200" w:line="276" w:lineRule="auto"/>
        <w:rPr>
          <w:color w:val="6B6875"/>
          <w:sz w:val="18"/>
          <w:szCs w:val="18"/>
        </w:rPr>
      </w:pPr>
      <w:r>
        <w:t xml:space="preserve">From Score to Weekly </w:t>
      </w:r>
      <w:proofErr w:type="spellStart"/>
      <w:r w:rsidR="002F7CCA" w:rsidRPr="002F7CCA">
        <w:t>Behavior</w:t>
      </w:r>
      <w:proofErr w:type="spellEnd"/>
      <w:r>
        <w:t xml:space="preserve"> works well for one manager and one theme. It gets harder across many teams and over a year, because connecting the results to everyday conversations, and seeing whether a </w:t>
      </w:r>
      <w:proofErr w:type="spellStart"/>
      <w:r w:rsidR="002F7CCA" w:rsidRPr="002F7CCA">
        <w:t>behavior</w:t>
      </w:r>
      <w:proofErr w:type="spellEnd"/>
      <w:r>
        <w:t xml:space="preserve"> moved anything, takes time nobody has. A dedicated platform like Zensai does that part for you, so managers spend their time on the conversations, not the spreadsheet.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2"/>
        <w:gridCol w:w="4823"/>
      </w:tblGrid>
      <w:tr w:rsidR="00BF4455" w14:paraId="59BD5B78" w14:textId="77777777">
        <w:trPr>
          <w:cantSplit/>
        </w:trPr>
        <w:tc>
          <w:tcPr>
            <w:tcW w:w="48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4FFD"/>
            <w:tcMar>
              <w:top w:w="90" w:type="dxa"/>
              <w:left w:w="180" w:type="dxa"/>
              <w:bottom w:w="90" w:type="dxa"/>
              <w:right w:w="180" w:type="dxa"/>
            </w:tcMar>
          </w:tcPr>
          <w:p w14:paraId="254FB8B6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MANUAL FOLLOW-UP</w:t>
            </w:r>
          </w:p>
        </w:tc>
        <w:tc>
          <w:tcPr>
            <w:tcW w:w="48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C5220"/>
            <w:tcMar>
              <w:top w:w="90" w:type="dxa"/>
              <w:left w:w="180" w:type="dxa"/>
              <w:bottom w:w="90" w:type="dxa"/>
              <w:right w:w="180" w:type="dxa"/>
            </w:tcMar>
          </w:tcPr>
          <w:p w14:paraId="7E6DEA2A" w14:textId="77777777" w:rsidR="00BF4455" w:rsidRDefault="00000000">
            <w:pPr>
              <w:spacing w:line="264" w:lineRule="auto"/>
            </w:pPr>
            <w:r>
              <w:rPr>
                <w:b/>
                <w:bCs/>
                <w:color w:val="FFFFFF"/>
                <w:spacing w:val="30"/>
              </w:rPr>
              <w:t>ZENSAI IN MICROSOFT 365</w:t>
            </w:r>
          </w:p>
        </w:tc>
      </w:tr>
      <w:tr w:rsidR="00BF4455" w14:paraId="7DD7D815" w14:textId="77777777" w:rsidTr="00007ACA">
        <w:trPr>
          <w:cantSplit/>
        </w:trPr>
        <w:tc>
          <w:tcPr>
            <w:tcW w:w="482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4E4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06B0181" w14:textId="77777777" w:rsidR="00BF4455" w:rsidRDefault="00000000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Results shared as a slide deck</w:t>
            </w:r>
          </w:p>
          <w:p w14:paraId="342595D2" w14:textId="77777777" w:rsidR="00BF4455" w:rsidRDefault="00000000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Actions agreed in a workshop, then left there</w:t>
            </w:r>
          </w:p>
          <w:p w14:paraId="20F1589B" w14:textId="77777777" w:rsidR="00BF4455" w:rsidRDefault="00000000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Follow-up tracked in a manager’s notebook</w:t>
            </w:r>
          </w:p>
          <w:p w14:paraId="65E0F871" w14:textId="77777777" w:rsidR="00BF4455" w:rsidRDefault="00000000">
            <w:pPr>
              <w:pStyle w:val="ListParagraph"/>
              <w:numPr>
                <w:ilvl w:val="0"/>
                <w:numId w:val="4"/>
              </w:numPr>
              <w:spacing w:after="60" w:line="276" w:lineRule="auto"/>
            </w:pPr>
            <w:r>
              <w:t>Impact checked at the next survey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FEEDE7"/>
            <w:tcMar>
              <w:top w:w="140" w:type="dxa"/>
              <w:left w:w="180" w:type="dxa"/>
              <w:bottom w:w="140" w:type="dxa"/>
              <w:right w:w="180" w:type="dxa"/>
            </w:tcMar>
            <w:hideMark/>
          </w:tcPr>
          <w:p w14:paraId="725BECBD" w14:textId="77777777" w:rsidR="00007ACA" w:rsidRDefault="00007ACA" w:rsidP="00007ACA">
            <w:pPr>
              <w:pStyle w:val="ListParagraph"/>
              <w:numPr>
                <w:ilvl w:val="0"/>
                <w:numId w:val="10"/>
              </w:numPr>
              <w:spacing w:after="60" w:line="276" w:lineRule="auto"/>
              <w:rPr>
                <w:kern w:val="2"/>
                <w14:ligatures w14:val="standardContextual"/>
              </w:rPr>
            </w:pPr>
            <w:r>
              <w:t>Engagement results by team, beside goals and one-on-ones</w:t>
            </w:r>
          </w:p>
          <w:p w14:paraId="4B9606D8" w14:textId="77777777" w:rsidR="00007ACA" w:rsidRDefault="00007ACA" w:rsidP="00007ACA">
            <w:pPr>
              <w:pStyle w:val="ListParagraph"/>
              <w:numPr>
                <w:ilvl w:val="0"/>
                <w:numId w:val="10"/>
              </w:numPr>
              <w:spacing w:after="60" w:line="276" w:lineRule="auto"/>
            </w:pPr>
            <w:r>
              <w:t>Engagement goals HR and managers share</w:t>
            </w:r>
          </w:p>
          <w:p w14:paraId="559173CB" w14:textId="77777777" w:rsidR="00007ACA" w:rsidRDefault="00007ACA" w:rsidP="00007ACA">
            <w:pPr>
              <w:pStyle w:val="ListParagraph"/>
              <w:numPr>
                <w:ilvl w:val="0"/>
                <w:numId w:val="10"/>
              </w:numPr>
              <w:spacing w:after="60" w:line="276" w:lineRule="auto"/>
            </w:pPr>
            <w:r>
              <w:t>Progress reviewed through the year, not once</w:t>
            </w:r>
          </w:p>
          <w:p w14:paraId="317558AE" w14:textId="48141F18" w:rsidR="00BF4455" w:rsidRPr="00007ACA" w:rsidRDefault="00007ACA" w:rsidP="00007ACA">
            <w:pPr>
              <w:pStyle w:val="ListParagraph"/>
              <w:numPr>
                <w:ilvl w:val="0"/>
                <w:numId w:val="10"/>
              </w:numPr>
              <w:spacing w:after="60" w:line="276" w:lineRule="auto"/>
            </w:pPr>
            <w:r>
              <w:t>Patterns across teams in one organization view</w:t>
            </w:r>
          </w:p>
        </w:tc>
      </w:tr>
    </w:tbl>
    <w:p w14:paraId="5C89ABC4" w14:textId="77777777" w:rsidR="00BF4455" w:rsidRDefault="00BF4455">
      <w:pPr>
        <w:spacing w:after="200"/>
      </w:pPr>
    </w:p>
    <w:p w14:paraId="4F6FB01E" w14:textId="77777777" w:rsidR="004436BC" w:rsidRDefault="004436BC">
      <w:pPr>
        <w:spacing w:after="200"/>
      </w:pPr>
    </w:p>
    <w:p w14:paraId="288F6E13" w14:textId="77777777" w:rsidR="00872C15" w:rsidRDefault="00872C15">
      <w:pPr>
        <w:spacing w:after="120" w:line="264" w:lineRule="auto"/>
        <w:jc w:val="center"/>
        <w:rPr>
          <w:color w:val="6B6875"/>
          <w:sz w:val="18"/>
          <w:szCs w:val="18"/>
        </w:rPr>
      </w:pPr>
      <w:r w:rsidRPr="00D253AF">
        <w:rPr>
          <w:noProof/>
        </w:rPr>
        <w:drawing>
          <wp:inline distT="0" distB="0" distL="0" distR="0" wp14:anchorId="590B7083" wp14:editId="26E8467B">
            <wp:extent cx="3067050" cy="405130"/>
            <wp:effectExtent l="0" t="0" r="0" b="0"/>
            <wp:docPr id="1346066545" name="Picture 4">
              <a:hlinkClick xmlns:a="http://schemas.openxmlformats.org/drawingml/2006/main" r:id="rId10"/>
              <a:extLst xmlns:a="http://schemas.openxmlformats.org/drawingml/2006/main">
                <a:ext uri="{FF2B5EF4-FFF2-40B4-BE49-F238E27FC236}">
                  <a16:creationId xmlns:a16="http://schemas.microsoft.com/office/drawing/2014/main" id="{117C936D-C348-4EA3-AFBF-834097A3F4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66545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72C15" w:rsidSect="00872C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153" w:bottom="1080" w:left="1153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4735C" w14:textId="77777777" w:rsidR="00C34D6E" w:rsidRDefault="00C34D6E">
      <w:r>
        <w:separator/>
      </w:r>
    </w:p>
  </w:endnote>
  <w:endnote w:type="continuationSeparator" w:id="0">
    <w:p w14:paraId="6E4ED0F7" w14:textId="77777777" w:rsidR="00C34D6E" w:rsidRDefault="00C34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7ABF" w14:textId="77777777" w:rsidR="00866C78" w:rsidRDefault="00866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BCF3" w14:textId="77777777" w:rsidR="00872C15" w:rsidRPr="00B1031C" w:rsidRDefault="00872C15" w:rsidP="00872C15">
    <w:pPr>
      <w:pBdr>
        <w:top w:val="single" w:sz="4" w:space="1" w:color="auto"/>
      </w:pBdr>
      <w:tabs>
        <w:tab w:val="right" w:pos="9746"/>
      </w:tabs>
      <w:jc w:val="center"/>
      <w:rPr>
        <w:sz w:val="16"/>
        <w:szCs w:val="16"/>
      </w:rPr>
    </w:pPr>
  </w:p>
  <w:p w14:paraId="48B6A193" w14:textId="77777777" w:rsidR="00872C15" w:rsidRPr="00B1031C" w:rsidRDefault="00872C15" w:rsidP="00872C15">
    <w:pPr>
      <w:tabs>
        <w:tab w:val="right" w:pos="9746"/>
      </w:tabs>
      <w:jc w:val="center"/>
      <w:rPr>
        <w:sz w:val="16"/>
        <w:szCs w:val="16"/>
      </w:rPr>
    </w:pPr>
    <w:r w:rsidRPr="00B1031C">
      <w:rPr>
        <w:sz w:val="16"/>
        <w:szCs w:val="16"/>
      </w:rPr>
      <w:t xml:space="preserve">15-MINUTE MASTERCLASS FRAMEWORK </w:t>
    </w:r>
    <w:r>
      <w:rPr>
        <w:sz w:val="16"/>
        <w:szCs w:val="16"/>
      </w:rPr>
      <w:t xml:space="preserve">5 </w:t>
    </w:r>
    <w:r w:rsidRPr="00B1031C">
      <w:rPr>
        <w:sz w:val="16"/>
        <w:szCs w:val="16"/>
      </w:rPr>
      <w:t xml:space="preserve"> – </w:t>
    </w:r>
    <w:r>
      <w:rPr>
        <w:sz w:val="16"/>
        <w:szCs w:val="16"/>
      </w:rPr>
      <w:t>FROM SCORE TO WEEKLY BEHAVIOUR</w:t>
    </w:r>
  </w:p>
  <w:p w14:paraId="21616271" w14:textId="77777777" w:rsidR="00872C15" w:rsidRPr="00B1031C" w:rsidRDefault="00872C15" w:rsidP="00872C15">
    <w:pPr>
      <w:jc w:val="center"/>
      <w:rPr>
        <w:sz w:val="16"/>
        <w:szCs w:val="16"/>
      </w:rPr>
    </w:pPr>
    <w:r w:rsidRPr="00B1031C">
      <w:rPr>
        <w:sz w:val="16"/>
        <w:szCs w:val="16"/>
      </w:rPr>
      <w:t xml:space="preserve">Watch the full Masterclass series on-demand at </w:t>
    </w:r>
    <w:hyperlink r:id="rId1" w:history="1">
      <w:r w:rsidRPr="00B1031C">
        <w:rPr>
          <w:rStyle w:val="Hyperlink"/>
          <w:sz w:val="16"/>
          <w:szCs w:val="16"/>
        </w:rPr>
        <w:t>zensai.com/event/5-manager-behaviors-masterclass/</w:t>
      </w:r>
    </w:hyperlink>
  </w:p>
  <w:p w14:paraId="300A3AF4" w14:textId="77777777" w:rsidR="00872C15" w:rsidRPr="00B1031C" w:rsidRDefault="00872C15" w:rsidP="00872C15">
    <w:pPr>
      <w:tabs>
        <w:tab w:val="right" w:pos="9746"/>
      </w:tabs>
      <w:jc w:val="center"/>
      <w:rPr>
        <w:sz w:val="16"/>
        <w:szCs w:val="16"/>
      </w:rPr>
    </w:pPr>
  </w:p>
  <w:p w14:paraId="13847B6F" w14:textId="77777777" w:rsidR="00872C15" w:rsidRPr="00B1031C" w:rsidRDefault="00872C15" w:rsidP="00872C15">
    <w:pPr>
      <w:pStyle w:val="Footer"/>
      <w:jc w:val="center"/>
      <w:rPr>
        <w:sz w:val="16"/>
        <w:szCs w:val="16"/>
      </w:rPr>
    </w:pPr>
    <w:r w:rsidRPr="00B1031C">
      <w:rPr>
        <w:noProof/>
        <w:sz w:val="16"/>
        <w:szCs w:val="16"/>
      </w:rPr>
      <w:drawing>
        <wp:inline distT="0" distB="0" distL="0" distR="0" wp14:anchorId="78A63DB6" wp14:editId="1C9A5D90">
          <wp:extent cx="661987" cy="189712"/>
          <wp:effectExtent l="0" t="0" r="5080" b="1270"/>
          <wp:docPr id="407066209" name="Graphic 3">
            <a:extLst xmlns:a="http://schemas.openxmlformats.org/drawingml/2006/main">
              <a:ext uri="{FF2B5EF4-FFF2-40B4-BE49-F238E27FC236}">
                <a16:creationId xmlns:a16="http://schemas.microsoft.com/office/drawing/2014/main" id="{EDF95D8E-03A7-4F38-9974-0B9C7DAC77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537374" name="Graphic 1012537374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18" cy="194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00E2A" w14:textId="77777777" w:rsidR="00EC2D59" w:rsidRPr="00872C15" w:rsidRDefault="00EC2D59" w:rsidP="00872C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9565" w14:textId="77777777" w:rsidR="00866C78" w:rsidRDefault="00866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A2B5" w14:textId="77777777" w:rsidR="00C34D6E" w:rsidRDefault="00C34D6E">
      <w:r>
        <w:separator/>
      </w:r>
    </w:p>
  </w:footnote>
  <w:footnote w:type="continuationSeparator" w:id="0">
    <w:p w14:paraId="34252F3A" w14:textId="77777777" w:rsidR="00C34D6E" w:rsidRDefault="00C34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5D359" w14:textId="77777777" w:rsidR="00866C78" w:rsidRDefault="00866C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BEC4" w14:textId="77777777" w:rsidR="00866C78" w:rsidRDefault="00866C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5C88" w14:textId="77777777" w:rsidR="00866C78" w:rsidRDefault="00866C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4C18"/>
    <w:multiLevelType w:val="multilevel"/>
    <w:tmpl w:val="CEA4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4723BF"/>
    <w:multiLevelType w:val="multilevel"/>
    <w:tmpl w:val="4004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26EB5"/>
    <w:multiLevelType w:val="multilevel"/>
    <w:tmpl w:val="C03C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746AF7"/>
    <w:multiLevelType w:val="hybridMultilevel"/>
    <w:tmpl w:val="8974D2CC"/>
    <w:lvl w:ilvl="0" w:tplc="974493BE">
      <w:start w:val="1"/>
      <w:numFmt w:val="bullet"/>
      <w:lvlText w:val="●"/>
      <w:lvlJc w:val="left"/>
      <w:pPr>
        <w:ind w:left="720" w:hanging="360"/>
      </w:pPr>
    </w:lvl>
    <w:lvl w:ilvl="1" w:tplc="86C496EC">
      <w:start w:val="1"/>
      <w:numFmt w:val="bullet"/>
      <w:lvlText w:val="○"/>
      <w:lvlJc w:val="left"/>
      <w:pPr>
        <w:ind w:left="1440" w:hanging="360"/>
      </w:pPr>
    </w:lvl>
    <w:lvl w:ilvl="2" w:tplc="6E60EB46">
      <w:start w:val="1"/>
      <w:numFmt w:val="bullet"/>
      <w:lvlText w:val="■"/>
      <w:lvlJc w:val="left"/>
      <w:pPr>
        <w:ind w:left="2160" w:hanging="360"/>
      </w:pPr>
    </w:lvl>
    <w:lvl w:ilvl="3" w:tplc="988CD760">
      <w:start w:val="1"/>
      <w:numFmt w:val="bullet"/>
      <w:lvlText w:val="●"/>
      <w:lvlJc w:val="left"/>
      <w:pPr>
        <w:ind w:left="2880" w:hanging="360"/>
      </w:pPr>
    </w:lvl>
    <w:lvl w:ilvl="4" w:tplc="3C8E73C6">
      <w:start w:val="1"/>
      <w:numFmt w:val="bullet"/>
      <w:lvlText w:val="○"/>
      <w:lvlJc w:val="left"/>
      <w:pPr>
        <w:ind w:left="3600" w:hanging="360"/>
      </w:pPr>
    </w:lvl>
    <w:lvl w:ilvl="5" w:tplc="F142F7B8">
      <w:start w:val="1"/>
      <w:numFmt w:val="bullet"/>
      <w:lvlText w:val="■"/>
      <w:lvlJc w:val="left"/>
      <w:pPr>
        <w:ind w:left="4320" w:hanging="360"/>
      </w:pPr>
    </w:lvl>
    <w:lvl w:ilvl="6" w:tplc="FE746EBC">
      <w:start w:val="1"/>
      <w:numFmt w:val="bullet"/>
      <w:lvlText w:val="●"/>
      <w:lvlJc w:val="left"/>
      <w:pPr>
        <w:ind w:left="5040" w:hanging="360"/>
      </w:pPr>
    </w:lvl>
    <w:lvl w:ilvl="7" w:tplc="BA9A1ED6">
      <w:start w:val="1"/>
      <w:numFmt w:val="bullet"/>
      <w:lvlText w:val="●"/>
      <w:lvlJc w:val="left"/>
      <w:pPr>
        <w:ind w:left="5760" w:hanging="360"/>
      </w:pPr>
    </w:lvl>
    <w:lvl w:ilvl="8" w:tplc="5BD0B738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425F006A"/>
    <w:multiLevelType w:val="multilevel"/>
    <w:tmpl w:val="0732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D34618"/>
    <w:multiLevelType w:val="multilevel"/>
    <w:tmpl w:val="9BA6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721F89"/>
    <w:multiLevelType w:val="multilevel"/>
    <w:tmpl w:val="28C4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E9049A"/>
    <w:multiLevelType w:val="multilevel"/>
    <w:tmpl w:val="7202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337994"/>
    <w:multiLevelType w:val="multilevel"/>
    <w:tmpl w:val="0840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17A53"/>
    <w:multiLevelType w:val="hybridMultilevel"/>
    <w:tmpl w:val="156890D8"/>
    <w:lvl w:ilvl="0" w:tplc="50CAD234">
      <w:start w:val="1"/>
      <w:numFmt w:val="bullet"/>
      <w:lvlText w:val="•"/>
      <w:lvlJc w:val="left"/>
      <w:pPr>
        <w:ind w:left="300" w:hanging="220"/>
      </w:pPr>
      <w:rPr>
        <w:color w:val="FC5220"/>
      </w:rPr>
    </w:lvl>
    <w:lvl w:ilvl="1" w:tplc="CA5244C4">
      <w:numFmt w:val="decimal"/>
      <w:lvlText w:val=""/>
      <w:lvlJc w:val="left"/>
    </w:lvl>
    <w:lvl w:ilvl="2" w:tplc="9566D62E">
      <w:numFmt w:val="decimal"/>
      <w:lvlText w:val=""/>
      <w:lvlJc w:val="left"/>
    </w:lvl>
    <w:lvl w:ilvl="3" w:tplc="650E4918">
      <w:numFmt w:val="decimal"/>
      <w:lvlText w:val=""/>
      <w:lvlJc w:val="left"/>
    </w:lvl>
    <w:lvl w:ilvl="4" w:tplc="A0FA3778">
      <w:numFmt w:val="decimal"/>
      <w:lvlText w:val=""/>
      <w:lvlJc w:val="left"/>
    </w:lvl>
    <w:lvl w:ilvl="5" w:tplc="4C3E6B90">
      <w:numFmt w:val="decimal"/>
      <w:lvlText w:val=""/>
      <w:lvlJc w:val="left"/>
    </w:lvl>
    <w:lvl w:ilvl="6" w:tplc="011A86A0">
      <w:numFmt w:val="decimal"/>
      <w:lvlText w:val=""/>
      <w:lvlJc w:val="left"/>
    </w:lvl>
    <w:lvl w:ilvl="7" w:tplc="45C4E2EA">
      <w:numFmt w:val="decimal"/>
      <w:lvlText w:val=""/>
      <w:lvlJc w:val="left"/>
    </w:lvl>
    <w:lvl w:ilvl="8" w:tplc="B1E88C50">
      <w:numFmt w:val="decimal"/>
      <w:lvlText w:val=""/>
      <w:lvlJc w:val="left"/>
    </w:lvl>
  </w:abstractNum>
  <w:num w:numId="1" w16cid:durableId="1021055117">
    <w:abstractNumId w:val="9"/>
    <w:lvlOverride w:ilvl="0">
      <w:startOverride w:val="1"/>
    </w:lvlOverride>
  </w:num>
  <w:num w:numId="2" w16cid:durableId="1035278614">
    <w:abstractNumId w:val="2"/>
  </w:num>
  <w:num w:numId="3" w16cid:durableId="576552888">
    <w:abstractNumId w:val="3"/>
    <w:lvlOverride w:ilvl="0">
      <w:startOverride w:val="1"/>
    </w:lvlOverride>
  </w:num>
  <w:num w:numId="4" w16cid:durableId="608896375">
    <w:abstractNumId w:val="0"/>
  </w:num>
  <w:num w:numId="5" w16cid:durableId="153646951">
    <w:abstractNumId w:val="1"/>
  </w:num>
  <w:num w:numId="6" w16cid:durableId="412508010">
    <w:abstractNumId w:val="8"/>
  </w:num>
  <w:num w:numId="7" w16cid:durableId="251158705">
    <w:abstractNumId w:val="5"/>
  </w:num>
  <w:num w:numId="8" w16cid:durableId="905145102">
    <w:abstractNumId w:val="6"/>
  </w:num>
  <w:num w:numId="9" w16cid:durableId="925310731">
    <w:abstractNumId w:val="4"/>
  </w:num>
  <w:num w:numId="10" w16cid:durableId="179245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59"/>
    <w:rsid w:val="00001036"/>
    <w:rsid w:val="00003FA7"/>
    <w:rsid w:val="00007ACA"/>
    <w:rsid w:val="001007AE"/>
    <w:rsid w:val="00114B54"/>
    <w:rsid w:val="00137B59"/>
    <w:rsid w:val="00156636"/>
    <w:rsid w:val="00165E11"/>
    <w:rsid w:val="001E2549"/>
    <w:rsid w:val="00243560"/>
    <w:rsid w:val="00254A4A"/>
    <w:rsid w:val="002F02BF"/>
    <w:rsid w:val="002F7CCA"/>
    <w:rsid w:val="00360C9A"/>
    <w:rsid w:val="003A7C22"/>
    <w:rsid w:val="00427383"/>
    <w:rsid w:val="004436BC"/>
    <w:rsid w:val="005153C2"/>
    <w:rsid w:val="00562058"/>
    <w:rsid w:val="005F05C0"/>
    <w:rsid w:val="006315F0"/>
    <w:rsid w:val="00631A1C"/>
    <w:rsid w:val="0065545D"/>
    <w:rsid w:val="006957A1"/>
    <w:rsid w:val="00791810"/>
    <w:rsid w:val="008621C6"/>
    <w:rsid w:val="00866C78"/>
    <w:rsid w:val="00872C15"/>
    <w:rsid w:val="009034C6"/>
    <w:rsid w:val="00954882"/>
    <w:rsid w:val="00A11F7C"/>
    <w:rsid w:val="00AD5933"/>
    <w:rsid w:val="00BF4455"/>
    <w:rsid w:val="00C34D6E"/>
    <w:rsid w:val="00C4143C"/>
    <w:rsid w:val="00C44947"/>
    <w:rsid w:val="00CB0A49"/>
    <w:rsid w:val="00CD7EF6"/>
    <w:rsid w:val="00CE0BB7"/>
    <w:rsid w:val="00D55208"/>
    <w:rsid w:val="00DD57D3"/>
    <w:rsid w:val="00E16807"/>
    <w:rsid w:val="00E67E60"/>
    <w:rsid w:val="00EC2D59"/>
    <w:rsid w:val="00F6285E"/>
    <w:rsid w:val="00F81D81"/>
    <w:rsid w:val="00FB3225"/>
    <w:rsid w:val="00FD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E393"/>
  <w15:docId w15:val="{DF8D3D83-6C23-4DB6-B856-FCB0D233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16141C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C7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C7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C7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72C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C15"/>
  </w:style>
  <w:style w:type="paragraph" w:styleId="Footer">
    <w:name w:val="footer"/>
    <w:basedOn w:val="Normal"/>
    <w:link w:val="FooterChar"/>
    <w:uiPriority w:val="99"/>
    <w:unhideWhenUsed/>
    <w:rsid w:val="00872C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C15"/>
  </w:style>
  <w:style w:type="character" w:styleId="BookTitle">
    <w:name w:val="Book Title"/>
    <w:basedOn w:val="DefaultParagraphFont"/>
    <w:uiPriority w:val="33"/>
    <w:qFormat/>
    <w:rsid w:val="00866C7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6C7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66C78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C78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C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C7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66C78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C7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C78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866C78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866C78"/>
  </w:style>
  <w:style w:type="paragraph" w:styleId="Quote">
    <w:name w:val="Quote"/>
    <w:basedOn w:val="Normal"/>
    <w:next w:val="Normal"/>
    <w:link w:val="QuoteChar"/>
    <w:uiPriority w:val="29"/>
    <w:qFormat/>
    <w:rsid w:val="00866C7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C7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66C7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C7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66C7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866C7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66C7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6C78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829436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1080173814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zensai.com/platform/scale/?utm_campaign=masterclass-series1&amp;utm_medium=events&amp;utm_source=ebook&amp;utm_content=takeaway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hyperlink" Target="https://zensai.com/event/5-manager-behaviors-mastercla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D91E9D0263A4C8D4210F196C1B523" ma:contentTypeVersion="44" ma:contentTypeDescription="Create a new document." ma:contentTypeScope="" ma:versionID="b2bf37f8f25c02dc1ea95381d0d8ed6b">
  <xsd:schema xmlns:xsd="http://www.w3.org/2001/XMLSchema" xmlns:xs="http://www.w3.org/2001/XMLSchema" xmlns:p="http://schemas.microsoft.com/office/2006/metadata/properties" xmlns:ns2="23098104-645d-4101-936a-5a915d6df950" xmlns:ns3="90046d85-447e-4b52-8173-4ca033b0668c" targetNamespace="http://schemas.microsoft.com/office/2006/metadata/properties" ma:root="true" ma:fieldsID="7defbcc23aabe601c4fa78b0dceedefe" ns2:_="" ns3:_="">
    <xsd:import namespace="23098104-645d-4101-936a-5a915d6df950"/>
    <xsd:import namespace="90046d85-447e-4b52-8173-4ca033b066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escription0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Effective_x0020_Date" minOccurs="0"/>
                <xsd:element ref="ns3:Reseller" minOccurs="0"/>
                <xsd:element ref="ns3:Reseller_x0020_Country" minOccurs="0"/>
                <xsd:element ref="ns3:Reseller_x0020_Address" minOccurs="0"/>
                <xsd:element ref="ns3:BE_x0020_Title" minOccurs="0"/>
                <xsd:element ref="ns3:Reseller_x0020_contact" minOccurs="0"/>
                <xsd:element ref="ns3:Reseller_x0020_contact_x0020_title" minOccurs="0"/>
                <xsd:element ref="ns3:BE_x0020_Nam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Source" minOccurs="0"/>
                <xsd:element ref="ns3:ReportType" minOccurs="0"/>
                <xsd:element ref="ns3:Themes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8104-645d-4101-936a-5a915d6df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14989977-d7df-4109-a8f2-b135d095e7e6}" ma:internalName="TaxCatchAll" ma:showField="CatchAllData" ma:web="23098104-645d-4101-936a-5a915d6df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46d85-447e-4b52-8173-4ca033b06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Description0" ma:index="12" nillable="true" ma:displayName="Description" ma:internalName="Description0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Effective_x0020_Date" ma:index="19" nillable="true" ma:displayName="Effective Date" ma:description="Effective data of reseller agreement" ma:format="DateOnly" ma:internalName="Effective_x0020_Date">
      <xsd:simpleType>
        <xsd:restriction base="dms:DateTime"/>
      </xsd:simpleType>
    </xsd:element>
    <xsd:element name="Reseller" ma:index="20" nillable="true" ma:displayName="Reseller" ma:internalName="Reseller">
      <xsd:simpleType>
        <xsd:restriction base="dms:Text">
          <xsd:maxLength value="255"/>
        </xsd:restriction>
      </xsd:simpleType>
    </xsd:element>
    <xsd:element name="Reseller_x0020_Country" ma:index="21" nillable="true" ma:displayName="Reseller Legal Form" ma:description="Enter legal form" ma:internalName="Reseller_x0020_Country">
      <xsd:simpleType>
        <xsd:restriction base="dms:Text">
          <xsd:maxLength value="255"/>
        </xsd:restriction>
      </xsd:simpleType>
    </xsd:element>
    <xsd:element name="Reseller_x0020_Address" ma:index="22" nillable="true" ma:displayName="Reseller Address" ma:description="Physical mailing address of partner" ma:internalName="Reseller_x0020_Address">
      <xsd:simpleType>
        <xsd:restriction base="dms:Text">
          <xsd:maxLength value="255"/>
        </xsd:restriction>
      </xsd:simpleType>
    </xsd:element>
    <xsd:element name="BE_x0020_Title" ma:index="23" nillable="true" ma:displayName="BE Title" ma:internalName="BE_x0020_Title">
      <xsd:simpleType>
        <xsd:restriction base="dms:Text">
          <xsd:maxLength value="255"/>
        </xsd:restriction>
      </xsd:simpleType>
    </xsd:element>
    <xsd:element name="Reseller_x0020_contact" ma:index="24" nillable="true" ma:displayName="Reseller contact" ma:internalName="Reseller_x0020_contact">
      <xsd:simpleType>
        <xsd:restriction base="dms:Text">
          <xsd:maxLength value="255"/>
        </xsd:restriction>
      </xsd:simpleType>
    </xsd:element>
    <xsd:element name="Reseller_x0020_contact_x0020_title" ma:index="25" nillable="true" ma:displayName="Reseller contact title" ma:internalName="Reseller_x0020_contact_x0020_title">
      <xsd:simpleType>
        <xsd:restriction base="dms:Text">
          <xsd:maxLength value="255"/>
        </xsd:restriction>
      </xsd:simpleType>
    </xsd:element>
    <xsd:element name="BE_x0020_Name" ma:index="26" nillable="true" ma:displayName="BE Name" ma:internalName="BE_x0020_Name">
      <xsd:simpleType>
        <xsd:restriction base="dms:Text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c163f685-21c9-476f-bc9f-a9887fa9cd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urce" ma:index="35" nillable="true" ma:displayName="Source" ma:format="Dropdown" ma:internalName="Source">
      <xsd:simpleType>
        <xsd:restriction base="dms:Text">
          <xsd:maxLength value="255"/>
        </xsd:restriction>
      </xsd:simpleType>
    </xsd:element>
    <xsd:element name="ReportType" ma:index="36" nillable="true" ma:displayName="Report Type" ma:format="Dropdown" ma:internalName="ReportType">
      <xsd:simpleType>
        <xsd:restriction base="dms:Choice">
          <xsd:enumeration value="Theme Analysis"/>
          <xsd:enumeration value="Intelligence Records"/>
          <xsd:enumeration value="Source Reports"/>
          <xsd:enumeration value="Choice 4"/>
        </xsd:restriction>
      </xsd:simpleType>
    </xsd:element>
    <xsd:element name="Themes" ma:index="37" nillable="true" ma:displayName="Themes" ma:format="Dropdown" ma:internalName="Themes">
      <xsd:simpleType>
        <xsd:restriction base="dms:Text">
          <xsd:maxLength value="255"/>
        </xsd:restriction>
      </xsd:simpleType>
    </xsd:element>
    <xsd:element name="Status" ma:index="38" nillable="true" ma:displayName="Status" ma:format="Dropdown" ma:internalName="Status">
      <xsd:simpleType>
        <xsd:restriction base="dms:Choice">
          <xsd:enumeration value="Not Processed"/>
          <xsd:enumeration value="Processed"/>
          <xsd:enumeration value="Included in Theme Analysis"/>
          <xsd:enumeration value="Archived"/>
          <xsd:enumeration value="DRAFT"/>
          <xsd:enumeration value="APPRO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eller_x0020_Country xmlns="90046d85-447e-4b52-8173-4ca033b0668c" xsi:nil="true"/>
    <BE_x0020_Title xmlns="90046d85-447e-4b52-8173-4ca033b0668c" xsi:nil="true"/>
    <Effective_x0020_Date xmlns="90046d85-447e-4b52-8173-4ca033b0668c" xsi:nil="true"/>
    <Reseller_x0020_contact xmlns="90046d85-447e-4b52-8173-4ca033b0668c" xsi:nil="true"/>
    <BE_x0020_Name xmlns="90046d85-447e-4b52-8173-4ca033b0668c" xsi:nil="true"/>
    <Reseller_x0020_contact_x0020_title xmlns="90046d85-447e-4b52-8173-4ca033b0668c" xsi:nil="true"/>
    <ReportType xmlns="90046d85-447e-4b52-8173-4ca033b0668c" xsi:nil="true"/>
    <Source xmlns="90046d85-447e-4b52-8173-4ca033b0668c" xsi:nil="true"/>
    <Reseller xmlns="90046d85-447e-4b52-8173-4ca033b0668c" xsi:nil="true"/>
    <Description0 xmlns="90046d85-447e-4b52-8173-4ca033b0668c" xsi:nil="true"/>
    <Reseller_x0020_Address xmlns="90046d85-447e-4b52-8173-4ca033b0668c" xsi:nil="true"/>
    <Themes xmlns="90046d85-447e-4b52-8173-4ca033b0668c" xsi:nil="true"/>
    <lcf76f155ced4ddcb4097134ff3c332f xmlns="90046d85-447e-4b52-8173-4ca033b0668c">
      <Terms xmlns="http://schemas.microsoft.com/office/infopath/2007/PartnerControls"/>
    </lcf76f155ced4ddcb4097134ff3c332f>
    <TaxCatchAll xmlns="23098104-645d-4101-936a-5a915d6df950" xsi:nil="true"/>
    <Status xmlns="90046d85-447e-4b52-8173-4ca033b0668c" xsi:nil="true"/>
  </documentManagement>
</p:properties>
</file>

<file path=customXml/itemProps1.xml><?xml version="1.0" encoding="utf-8"?>
<ds:datastoreItem xmlns:ds="http://schemas.openxmlformats.org/officeDocument/2006/customXml" ds:itemID="{EBF85161-A6F0-4914-86EA-EA3DD60B90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FCCCE-EA4B-4C91-ACEE-EDB7AA948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98104-645d-4101-936a-5a915d6df950"/>
    <ds:schemaRef ds:uri="90046d85-447e-4b52-8173-4ca033b06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35F3A-1CC2-46E0-B295-85AEE0FCA236}">
  <ds:schemaRefs>
    <ds:schemaRef ds:uri="http://schemas.microsoft.com/office/2006/metadata/properties"/>
    <ds:schemaRef ds:uri="http://schemas.microsoft.com/office/infopath/2007/PartnerControls"/>
    <ds:schemaRef ds:uri="90046d85-447e-4b52-8173-4ca033b0668c"/>
    <ds:schemaRef ds:uri="23098104-645d-4101-936a-5a915d6df9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3781</Characters>
  <Application>Microsoft Office Word</Application>
  <DocSecurity>0</DocSecurity>
  <Lines>154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Stretch Plan – 15-Minute Masterclass Episode 4</vt:lpstr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Score to Weekly Behavior</dc:title>
  <dc:subject/>
  <dc:creator>Zensai</dc:creator>
  <cp:keywords/>
  <cp:lastModifiedBy>Rebecca Morgan</cp:lastModifiedBy>
  <cp:revision>3</cp:revision>
  <dcterms:created xsi:type="dcterms:W3CDTF">2026-10-09T15:34:00Z</dcterms:created>
  <dcterms:modified xsi:type="dcterms:W3CDTF">2026-10-09T15:38:00Z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c92190-a296-4ed4-9b1c-e7c51dba258e_Enabled">
    <vt:lpwstr>true</vt:lpwstr>
  </property>
  <property fmtid="{D5CDD505-2E9C-101B-9397-08002B2CF9AE}" pid="3" name="MSIP_Label_aac92190-a296-4ed4-9b1c-e7c51dba258e_SetDate">
    <vt:lpwstr>2026-10-05T12:17:22Z</vt:lpwstr>
  </property>
  <property fmtid="{D5CDD505-2E9C-101B-9397-08002B2CF9AE}" pid="4" name="MSIP_Label_aac92190-a296-4ed4-9b1c-e7c51dba258e_Method">
    <vt:lpwstr>Standard</vt:lpwstr>
  </property>
  <property fmtid="{D5CDD505-2E9C-101B-9397-08002B2CF9AE}" pid="5" name="MSIP_Label_aac92190-a296-4ed4-9b1c-e7c51dba258e_Name">
    <vt:lpwstr>Internal</vt:lpwstr>
  </property>
  <property fmtid="{D5CDD505-2E9C-101B-9397-08002B2CF9AE}" pid="6" name="MSIP_Label_aac92190-a296-4ed4-9b1c-e7c51dba258e_SiteId">
    <vt:lpwstr>15b0dcd2-29de-4d87-89c0-5e2e6a8ff7d6</vt:lpwstr>
  </property>
  <property fmtid="{D5CDD505-2E9C-101B-9397-08002B2CF9AE}" pid="7" name="MSIP_Label_aac92190-a296-4ed4-9b1c-e7c51dba258e_ActionId">
    <vt:lpwstr>017815f8-a172-4f3a-b7ba-533563bdc737</vt:lpwstr>
  </property>
  <property fmtid="{D5CDD505-2E9C-101B-9397-08002B2CF9AE}" pid="8" name="MSIP_Label_aac92190-a296-4ed4-9b1c-e7c51dba258e_ContentBits">
    <vt:lpwstr>0</vt:lpwstr>
  </property>
  <property fmtid="{D5CDD505-2E9C-101B-9397-08002B2CF9AE}" pid="9" name="MSIP_Label_aac92190-a296-4ed4-9b1c-e7c51dba258e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0x0101003EAD91E9D0263A4C8D4210F196C1B523</vt:lpwstr>
  </property>
  <property fmtid="{D5CDD505-2E9C-101B-9397-08002B2CF9AE}" pid="12" name="docLang">
    <vt:lpwstr>en</vt:lpwstr>
  </property>
</Properties>
</file>